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1D2A18">
        <w:rPr>
          <w:b/>
          <w:noProof/>
          <w:sz w:val="28"/>
          <w:szCs w:val="28"/>
        </w:rPr>
        <w:drawing>
          <wp:inline distT="0" distB="0" distL="0" distR="0" wp14:anchorId="25DE6202" wp14:editId="5F62AF68">
            <wp:extent cx="632460" cy="743585"/>
            <wp:effectExtent l="19050" t="19050" r="15240" b="18415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4358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СОВЕТ ДЕПУТАТОВ КАРГАТСКОГО РАЙОНА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НОВОСИБИРСКОЙ ОБЛАСТИ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четвертого</w:t>
      </w:r>
      <w:r w:rsidRPr="000D4627">
        <w:rPr>
          <w:rFonts w:eastAsia="Times New Roman"/>
          <w:color w:val="000000"/>
          <w:sz w:val="28"/>
          <w:szCs w:val="28"/>
        </w:rPr>
        <w:t xml:space="preserve"> созыва</w:t>
      </w:r>
    </w:p>
    <w:p w:rsidR="009847F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РЕШЕНИЕ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(</w:t>
      </w:r>
      <w:proofErr w:type="gramStart"/>
      <w:r w:rsidR="007F448C">
        <w:rPr>
          <w:rFonts w:eastAsia="Times New Roman"/>
          <w:color w:val="000000"/>
          <w:sz w:val="28"/>
          <w:szCs w:val="28"/>
        </w:rPr>
        <w:t xml:space="preserve">двадцать </w:t>
      </w:r>
      <w:r w:rsidRPr="000D4627">
        <w:rPr>
          <w:rFonts w:eastAsia="Times New Roman"/>
          <w:color w:val="000000"/>
          <w:sz w:val="28"/>
          <w:szCs w:val="28"/>
        </w:rPr>
        <w:t xml:space="preserve"> </w:t>
      </w:r>
      <w:r w:rsidR="007F448C">
        <w:rPr>
          <w:rFonts w:eastAsia="Times New Roman"/>
          <w:color w:val="000000"/>
          <w:sz w:val="28"/>
          <w:szCs w:val="28"/>
        </w:rPr>
        <w:t>третьей</w:t>
      </w:r>
      <w:proofErr w:type="gramEnd"/>
      <w:r w:rsidR="007F448C">
        <w:rPr>
          <w:rFonts w:eastAsia="Times New Roman"/>
          <w:color w:val="000000"/>
          <w:sz w:val="28"/>
          <w:szCs w:val="28"/>
        </w:rPr>
        <w:t xml:space="preserve"> очередной сессии</w:t>
      </w:r>
      <w:bookmarkStart w:id="0" w:name="_GoBack"/>
      <w:bookmarkEnd w:id="0"/>
      <w:r w:rsidRPr="000D4627">
        <w:rPr>
          <w:rFonts w:eastAsia="Times New Roman"/>
          <w:color w:val="000000"/>
          <w:sz w:val="28"/>
          <w:szCs w:val="28"/>
        </w:rPr>
        <w:t>)</w:t>
      </w:r>
    </w:p>
    <w:p w:rsidR="009847F7" w:rsidRPr="000D4627" w:rsidRDefault="009847F7" w:rsidP="009847F7">
      <w:pPr>
        <w:ind w:firstLine="567"/>
        <w:jc w:val="center"/>
        <w:rPr>
          <w:rFonts w:eastAsia="Times New Roman"/>
          <w:color w:val="000000"/>
          <w:sz w:val="28"/>
          <w:szCs w:val="28"/>
        </w:rPr>
      </w:pPr>
      <w:r w:rsidRPr="000D4627">
        <w:rPr>
          <w:rFonts w:eastAsia="Times New Roman"/>
          <w:color w:val="000000"/>
          <w:sz w:val="28"/>
          <w:szCs w:val="28"/>
        </w:rPr>
        <w:t> </w:t>
      </w:r>
    </w:p>
    <w:p w:rsidR="009847F7" w:rsidRDefault="009847F7" w:rsidP="009847F7">
      <w:pPr>
        <w:ind w:firstLine="567"/>
        <w:rPr>
          <w:rFonts w:eastAsia="Times New Roman"/>
          <w:color w:val="000000"/>
          <w:sz w:val="28"/>
          <w:szCs w:val="28"/>
        </w:rPr>
      </w:pPr>
    </w:p>
    <w:p w:rsidR="009847F7" w:rsidRPr="000D4627" w:rsidRDefault="009847F7" w:rsidP="009847F7">
      <w:pPr>
        <w:ind w:firstLine="567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от </w:t>
      </w:r>
      <w:r w:rsidR="007F448C">
        <w:rPr>
          <w:rFonts w:eastAsia="Times New Roman"/>
          <w:color w:val="000000"/>
          <w:sz w:val="28"/>
          <w:szCs w:val="28"/>
        </w:rPr>
        <w:t>21 июня 2024 г.</w:t>
      </w: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№</w:t>
      </w:r>
      <w:r w:rsidR="007F448C">
        <w:rPr>
          <w:rFonts w:eastAsia="Times New Roman"/>
          <w:color w:val="000000"/>
          <w:sz w:val="28"/>
          <w:szCs w:val="28"/>
        </w:rPr>
        <w:t>236</w:t>
      </w: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        </w:t>
      </w:r>
      <w:r w:rsidRPr="000D4627">
        <w:rPr>
          <w:rFonts w:eastAsia="Times New Roman"/>
          <w:color w:val="000000"/>
          <w:sz w:val="28"/>
          <w:szCs w:val="28"/>
        </w:rPr>
        <w:t xml:space="preserve"> </w:t>
      </w:r>
    </w:p>
    <w:p w:rsidR="009847F7" w:rsidRDefault="009847F7" w:rsidP="009847F7">
      <w:pPr>
        <w:ind w:left="142" w:firstLine="142"/>
        <w:jc w:val="both"/>
        <w:rPr>
          <w:rFonts w:eastAsia="Times New Roman"/>
          <w:bCs/>
          <w:color w:val="000000"/>
          <w:sz w:val="28"/>
          <w:szCs w:val="28"/>
        </w:rPr>
      </w:pPr>
    </w:p>
    <w:p w:rsidR="009847F7" w:rsidRDefault="007344FC" w:rsidP="009847F7">
      <w:pPr>
        <w:jc w:val="both"/>
        <w:rPr>
          <w:bCs/>
          <w:color w:val="000000"/>
          <w:sz w:val="28"/>
          <w:szCs w:val="28"/>
        </w:rPr>
      </w:pPr>
      <w:r w:rsidRPr="007945AB">
        <w:rPr>
          <w:sz w:val="28"/>
          <w:szCs w:val="28"/>
        </w:rPr>
        <w:t>Об утверждении отчета об итогах исполнения прогнозных планов (программ) приватизации муниципального имущества</w:t>
      </w:r>
      <w:r>
        <w:rPr>
          <w:sz w:val="28"/>
          <w:szCs w:val="28"/>
        </w:rPr>
        <w:t xml:space="preserve"> по всем муниципальным образованиям, находящимся на территории</w:t>
      </w:r>
      <w:r w:rsidRPr="007945AB">
        <w:rPr>
          <w:sz w:val="28"/>
          <w:szCs w:val="28"/>
        </w:rPr>
        <w:t xml:space="preserve"> </w:t>
      </w:r>
      <w:r>
        <w:rPr>
          <w:sz w:val="28"/>
          <w:szCs w:val="28"/>
        </w:rPr>
        <w:t>Каргатского района Новосибирской области</w:t>
      </w:r>
      <w:r w:rsidRPr="007945AB">
        <w:rPr>
          <w:sz w:val="28"/>
          <w:szCs w:val="28"/>
        </w:rPr>
        <w:t xml:space="preserve"> в 2023 году</w:t>
      </w:r>
    </w:p>
    <w:p w:rsidR="009847F7" w:rsidRDefault="009847F7" w:rsidP="009847F7">
      <w:pPr>
        <w:ind w:left="142" w:firstLine="142"/>
        <w:jc w:val="both"/>
        <w:rPr>
          <w:bCs/>
          <w:color w:val="000000"/>
          <w:sz w:val="28"/>
          <w:szCs w:val="28"/>
        </w:rPr>
      </w:pPr>
    </w:p>
    <w:p w:rsidR="009847F7" w:rsidRDefault="00792AF2" w:rsidP="007344FC">
      <w:pPr>
        <w:ind w:firstLine="284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 </w:t>
      </w:r>
      <w:r w:rsidR="007344FC" w:rsidRPr="007344FC">
        <w:rPr>
          <w:rFonts w:eastAsia="BatangChe"/>
          <w:sz w:val="28"/>
          <w:szCs w:val="28"/>
        </w:rPr>
        <w:t>В соответствии с Федеральным законом от 21 декабря 2001 года № 178-ФЗ «О приватизации государственного и муниципального имущества», решением Совета депутатов Каргатского района Новосибирской области от 22.12.2011 № 171 «О приватизации муниципального имущества, находящегося в собственности Каргатского района», руководствуясь распоряжением администрации Каргатского района Новосибирской области от 21.11.2022 №462/82-р «Об утверждении прогнозного плана приватизации муниципального имущества Каргатского района Новосибирской области на 2023 г.», а также внесением изменений в распоряжение от 02.02.2023 № 62/82-р «О внесении изменений в распоряжение администрации Каргатского района 21.11.2022 №462/82-р»</w:t>
      </w:r>
      <w:r w:rsidR="007344FC">
        <w:rPr>
          <w:rFonts w:eastAsia="BatangChe"/>
          <w:sz w:val="28"/>
          <w:szCs w:val="28"/>
        </w:rPr>
        <w:t xml:space="preserve"> </w:t>
      </w:r>
      <w:r w:rsidR="009847F7" w:rsidRPr="000D4627">
        <w:rPr>
          <w:rFonts w:eastAsia="BatangChe"/>
          <w:sz w:val="28"/>
          <w:szCs w:val="28"/>
        </w:rPr>
        <w:t>РЕШИЛ:</w:t>
      </w:r>
    </w:p>
    <w:p w:rsidR="007344FC" w:rsidRDefault="007344FC" w:rsidP="00792AF2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7344FC">
        <w:rPr>
          <w:sz w:val="28"/>
          <w:szCs w:val="28"/>
        </w:rPr>
        <w:t>Утвердить «</w:t>
      </w:r>
      <w:r w:rsidRPr="007344FC">
        <w:rPr>
          <w:color w:val="000000"/>
          <w:sz w:val="28"/>
          <w:szCs w:val="28"/>
        </w:rPr>
        <w:t>Отчет об итогах исполнения прогнозных планов (программ) приватизации муниципального имущества</w:t>
      </w:r>
      <w:r w:rsidRPr="007344FC">
        <w:rPr>
          <w:sz w:val="28"/>
          <w:szCs w:val="28"/>
        </w:rPr>
        <w:t xml:space="preserve"> </w:t>
      </w:r>
      <w:r>
        <w:rPr>
          <w:sz w:val="28"/>
          <w:szCs w:val="28"/>
        </w:rPr>
        <w:t>по всем муниципальным образованиям, находящимся на территории</w:t>
      </w:r>
      <w:r w:rsidRPr="007945AB">
        <w:rPr>
          <w:sz w:val="28"/>
          <w:szCs w:val="28"/>
        </w:rPr>
        <w:t xml:space="preserve"> </w:t>
      </w:r>
      <w:r>
        <w:rPr>
          <w:sz w:val="28"/>
          <w:szCs w:val="28"/>
        </w:rPr>
        <w:t>Каргатского района Новосибирской области</w:t>
      </w:r>
      <w:r w:rsidRPr="007945AB">
        <w:rPr>
          <w:sz w:val="28"/>
          <w:szCs w:val="28"/>
        </w:rPr>
        <w:t xml:space="preserve"> в 2023 году</w:t>
      </w:r>
      <w:r w:rsidRPr="007344FC">
        <w:rPr>
          <w:color w:val="000000"/>
          <w:sz w:val="28"/>
          <w:szCs w:val="28"/>
        </w:rPr>
        <w:t>»</w:t>
      </w:r>
      <w:r w:rsidRPr="007344FC">
        <w:rPr>
          <w:sz w:val="28"/>
          <w:szCs w:val="28"/>
        </w:rPr>
        <w:t>.</w:t>
      </w:r>
    </w:p>
    <w:p w:rsidR="007344FC" w:rsidRDefault="007344FC" w:rsidP="00792AF2">
      <w:pPr>
        <w:pStyle w:val="a3"/>
        <w:numPr>
          <w:ilvl w:val="0"/>
          <w:numId w:val="4"/>
        </w:numPr>
        <w:ind w:left="0" w:firstLine="360"/>
        <w:jc w:val="both"/>
        <w:rPr>
          <w:sz w:val="28"/>
          <w:szCs w:val="28"/>
        </w:rPr>
      </w:pPr>
      <w:r w:rsidRPr="000D4627">
        <w:rPr>
          <w:sz w:val="28"/>
          <w:szCs w:val="28"/>
        </w:rPr>
        <w:t>Решение направить Главе Каргатского района Новосибирской области для подписания и опубликования в установленном порядке</w:t>
      </w:r>
      <w:r>
        <w:rPr>
          <w:sz w:val="28"/>
          <w:szCs w:val="28"/>
        </w:rPr>
        <w:t>.</w:t>
      </w:r>
    </w:p>
    <w:p w:rsidR="007344FC" w:rsidRPr="007344FC" w:rsidRDefault="007344FC" w:rsidP="007344FC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опубликования.</w:t>
      </w:r>
    </w:p>
    <w:p w:rsidR="009847F7" w:rsidRDefault="009847F7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p w:rsidR="00792AF2" w:rsidRDefault="00792AF2" w:rsidP="009847F7">
      <w:pPr>
        <w:pStyle w:val="a3"/>
        <w:ind w:left="142" w:right="-1" w:firstLine="142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7"/>
        <w:gridCol w:w="4597"/>
      </w:tblGrid>
      <w:tr w:rsidR="009847F7" w:rsidTr="00792AF2">
        <w:tc>
          <w:tcPr>
            <w:tcW w:w="4597" w:type="dxa"/>
          </w:tcPr>
          <w:p w:rsidR="009847F7" w:rsidRPr="000D4627" w:rsidRDefault="009847F7" w:rsidP="009847F7">
            <w:pPr>
              <w:rPr>
                <w:sz w:val="28"/>
                <w:szCs w:val="28"/>
              </w:rPr>
            </w:pPr>
            <w:r w:rsidRPr="000D4627">
              <w:rPr>
                <w:sz w:val="28"/>
                <w:szCs w:val="28"/>
              </w:rPr>
              <w:t>Председатель Совета депутатов</w:t>
            </w:r>
          </w:p>
          <w:p w:rsidR="00792AF2" w:rsidRDefault="009847F7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Каргатского района Новосибирской области </w:t>
            </w:r>
          </w:p>
          <w:p w:rsidR="00A319B4" w:rsidRDefault="00A319B4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="009847F7">
              <w:rPr>
                <w:sz w:val="28"/>
                <w:szCs w:val="28"/>
              </w:rPr>
              <w:t>Н.А.</w:t>
            </w:r>
            <w:r>
              <w:rPr>
                <w:sz w:val="28"/>
                <w:szCs w:val="28"/>
              </w:rPr>
              <w:t xml:space="preserve"> </w:t>
            </w:r>
            <w:r w:rsidR="009847F7">
              <w:rPr>
                <w:sz w:val="28"/>
                <w:szCs w:val="28"/>
              </w:rPr>
              <w:t xml:space="preserve">Зубарева                                                                                                                                   </w:t>
            </w:r>
          </w:p>
          <w:p w:rsidR="009847F7" w:rsidRDefault="009847F7" w:rsidP="009847F7">
            <w:pPr>
              <w:pStyle w:val="a3"/>
              <w:ind w:left="0"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4597" w:type="dxa"/>
          </w:tcPr>
          <w:p w:rsidR="009847F7" w:rsidRDefault="008D0680" w:rsidP="009847F7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9847F7" w:rsidRPr="000D4627">
              <w:rPr>
                <w:sz w:val="28"/>
                <w:szCs w:val="28"/>
              </w:rPr>
              <w:t>Глава Каргатского района</w:t>
            </w:r>
            <w:r w:rsidR="009847F7" w:rsidRPr="000D4627">
              <w:rPr>
                <w:sz w:val="28"/>
                <w:szCs w:val="28"/>
              </w:rPr>
              <w:tab/>
            </w:r>
          </w:p>
          <w:p w:rsidR="00A319B4" w:rsidRDefault="008D0680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792AF2">
              <w:rPr>
                <w:sz w:val="28"/>
                <w:szCs w:val="28"/>
              </w:rPr>
              <w:t>Новосибирской области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792AF2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</w:p>
          <w:p w:rsidR="009847F7" w:rsidRDefault="00792AF2" w:rsidP="00792AF2">
            <w:pPr>
              <w:pStyle w:val="a3"/>
              <w:ind w:left="0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______________ Н.Л. Терентьев</w:t>
            </w:r>
            <w:r w:rsidR="008D0680">
              <w:rPr>
                <w:sz w:val="28"/>
                <w:szCs w:val="28"/>
              </w:rPr>
              <w:t xml:space="preserve">          </w:t>
            </w:r>
          </w:p>
          <w:p w:rsidR="009847F7" w:rsidRDefault="009847F7" w:rsidP="009847F7">
            <w:pPr>
              <w:pStyle w:val="a3"/>
              <w:ind w:left="0" w:right="-1"/>
              <w:jc w:val="right"/>
              <w:rPr>
                <w:sz w:val="28"/>
                <w:szCs w:val="28"/>
              </w:rPr>
            </w:pPr>
          </w:p>
        </w:tc>
      </w:tr>
    </w:tbl>
    <w:p w:rsidR="009847F7" w:rsidRPr="000D4627" w:rsidRDefault="009847F7" w:rsidP="008D0680">
      <w:pPr>
        <w:pStyle w:val="a3"/>
        <w:ind w:left="142" w:right="-1" w:firstLine="142"/>
        <w:jc w:val="both"/>
        <w:rPr>
          <w:sz w:val="28"/>
          <w:szCs w:val="28"/>
        </w:rPr>
      </w:pPr>
    </w:p>
    <w:sectPr w:rsidR="009847F7" w:rsidRPr="000D4627" w:rsidSect="009847F7">
      <w:pgSz w:w="11909" w:h="16834"/>
      <w:pgMar w:top="567" w:right="1061" w:bottom="360" w:left="15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C670E"/>
    <w:multiLevelType w:val="hybridMultilevel"/>
    <w:tmpl w:val="C690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F31A1"/>
    <w:multiLevelType w:val="multilevel"/>
    <w:tmpl w:val="6D1AE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601291"/>
    <w:multiLevelType w:val="hybridMultilevel"/>
    <w:tmpl w:val="BA3048FE"/>
    <w:lvl w:ilvl="0" w:tplc="295C17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7F7"/>
    <w:rsid w:val="00205F37"/>
    <w:rsid w:val="0025457D"/>
    <w:rsid w:val="007344FC"/>
    <w:rsid w:val="00792AF2"/>
    <w:rsid w:val="007F448C"/>
    <w:rsid w:val="008D0680"/>
    <w:rsid w:val="009847F7"/>
    <w:rsid w:val="00A3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89F32"/>
  <w15:docId w15:val="{2126F0B2-3DD2-4861-B627-5939C553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9847F7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</w:rPr>
  </w:style>
  <w:style w:type="table" w:styleId="a5">
    <w:name w:val="Table Grid"/>
    <w:basedOn w:val="a1"/>
    <w:uiPriority w:val="59"/>
    <w:rsid w:val="009847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847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47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47F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Абзац списка Знак"/>
    <w:link w:val="a3"/>
    <w:rsid w:val="007344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4</cp:revision>
  <cp:lastPrinted>2024-06-25T02:58:00Z</cp:lastPrinted>
  <dcterms:created xsi:type="dcterms:W3CDTF">2024-05-22T09:19:00Z</dcterms:created>
  <dcterms:modified xsi:type="dcterms:W3CDTF">2024-06-25T02:58:00Z</dcterms:modified>
</cp:coreProperties>
</file>